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BDA" w:rsidRPr="00DC1068" w:rsidRDefault="00A50BDA" w:rsidP="00A50BD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1068">
        <w:rPr>
          <w:rFonts w:ascii="Times New Roman" w:eastAsia="Calibri" w:hAnsi="Times New Roman" w:cs="Times New Roman"/>
          <w:b/>
          <w:sz w:val="24"/>
          <w:szCs w:val="24"/>
        </w:rPr>
        <w:t>Анализ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результатов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ВПР_весна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2021    8</w:t>
      </w:r>
      <w:r w:rsidRPr="00DC1068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61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40"/>
        <w:gridCol w:w="705"/>
        <w:gridCol w:w="564"/>
        <w:gridCol w:w="709"/>
        <w:gridCol w:w="706"/>
        <w:gridCol w:w="567"/>
        <w:gridCol w:w="709"/>
        <w:gridCol w:w="729"/>
        <w:gridCol w:w="688"/>
        <w:gridCol w:w="709"/>
        <w:gridCol w:w="856"/>
        <w:gridCol w:w="850"/>
        <w:gridCol w:w="856"/>
        <w:gridCol w:w="714"/>
        <w:gridCol w:w="845"/>
        <w:gridCol w:w="850"/>
        <w:gridCol w:w="709"/>
        <w:gridCol w:w="714"/>
        <w:gridCol w:w="714"/>
        <w:gridCol w:w="709"/>
        <w:gridCol w:w="567"/>
        <w:gridCol w:w="850"/>
      </w:tblGrid>
      <w:tr w:rsidR="00D12309" w:rsidRPr="00DC1068" w:rsidTr="00415840">
        <w:trPr>
          <w:trHeight w:val="21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09" w:rsidRPr="00DC1068" w:rsidRDefault="00D12309" w:rsidP="00A50BDA">
            <w:pPr>
              <w:jc w:val="center"/>
              <w:rPr>
                <w:rFonts w:ascii="Times New Roman" w:hAnsi="Times New Roman"/>
              </w:rPr>
            </w:pPr>
            <w:r w:rsidRPr="00DC1068">
              <w:rPr>
                <w:rFonts w:ascii="Times New Roman" w:hAnsi="Times New Roman"/>
              </w:rPr>
              <w:t>Код участников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09" w:rsidRPr="00DC1068" w:rsidRDefault="00D12309" w:rsidP="00A50B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1068">
              <w:rPr>
                <w:rFonts w:ascii="Times New Roman" w:hAnsi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09" w:rsidRPr="00DC1068" w:rsidRDefault="00D12309" w:rsidP="00A50B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09" w:rsidRPr="00DC1068" w:rsidRDefault="00D12309" w:rsidP="00A50B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1068">
              <w:rPr>
                <w:rFonts w:ascii="Times New Roman" w:hAnsi="Times New Roman"/>
                <w:b/>
                <w:sz w:val="18"/>
                <w:szCs w:val="18"/>
              </w:rPr>
              <w:t xml:space="preserve">Биология 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9" w:rsidRPr="00DC1068" w:rsidRDefault="00D12309" w:rsidP="00A50B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1068">
              <w:rPr>
                <w:rFonts w:ascii="Times New Roman" w:hAnsi="Times New Roman"/>
                <w:b/>
                <w:sz w:val="18"/>
                <w:szCs w:val="18"/>
              </w:rPr>
              <w:t>География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9" w:rsidRPr="00DC1068" w:rsidRDefault="00D12309" w:rsidP="00A50B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9" w:rsidRPr="00DC1068" w:rsidRDefault="00D12309" w:rsidP="00A50B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Физика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309" w:rsidRPr="00DC1068" w:rsidRDefault="00D12309" w:rsidP="00D1230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Химия</w:t>
            </w:r>
          </w:p>
        </w:tc>
      </w:tr>
      <w:tr w:rsidR="00D12309" w:rsidRPr="00DC1068" w:rsidTr="00415840">
        <w:trPr>
          <w:trHeight w:val="33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DA" w:rsidRPr="00DC1068" w:rsidRDefault="00A50BDA" w:rsidP="00A50BDA"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Первичный балл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за ВПР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по журналу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Первичный 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за ВПР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по журналу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Первичный балл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за ВПР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по журналу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Первичный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за ВПР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по журналу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Первичный балл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за ВПР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по журналу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Первичный балл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за ВПР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по журналу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Первичный 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за ВПР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по журналу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0003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15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0004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0005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0006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0007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Default="005126BA" w:rsidP="005126B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Default="005126BA" w:rsidP="005126B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0008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0009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0010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0011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70C0"/>
              </w:rPr>
            </w:pPr>
            <w:r w:rsidRPr="00415840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70C0"/>
              </w:rPr>
            </w:pPr>
            <w:r w:rsidRPr="00415840">
              <w:rPr>
                <w:rFonts w:cs="Calibri"/>
                <w:b/>
                <w:color w:val="0070C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0012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0013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70C0"/>
              </w:rPr>
            </w:pPr>
            <w:r w:rsidRPr="00415840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70C0"/>
              </w:rPr>
            </w:pPr>
            <w:r w:rsidRPr="00415840">
              <w:rPr>
                <w:rFonts w:cs="Calibri"/>
                <w:b/>
                <w:color w:val="0070C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0014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0015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0016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70C0"/>
              </w:rPr>
            </w:pPr>
            <w:r w:rsidRPr="00415840">
              <w:rPr>
                <w:rFonts w:cs="Calibri"/>
                <w:b/>
                <w:color w:val="0070C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70C0"/>
              </w:rPr>
            </w:pPr>
            <w:r w:rsidRPr="00415840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13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0017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0018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Default="005126BA" w:rsidP="005126B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Default="005126BA" w:rsidP="005126B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0019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0020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70C0"/>
              </w:rPr>
            </w:pPr>
            <w:r w:rsidRPr="00415840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70C0"/>
              </w:rPr>
            </w:pPr>
            <w:r w:rsidRPr="00415840">
              <w:rPr>
                <w:rFonts w:cs="Calibri"/>
                <w:b/>
                <w:color w:val="0070C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0021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70C0"/>
              </w:rPr>
            </w:pPr>
            <w:r w:rsidRPr="00415840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70C0"/>
              </w:rPr>
            </w:pPr>
            <w:r w:rsidRPr="00415840">
              <w:rPr>
                <w:rFonts w:cs="Calibri"/>
                <w:b/>
                <w:color w:val="0070C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0022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D97084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77261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1" w:rsidRPr="00DC1068" w:rsidRDefault="00A77261" w:rsidP="00A77261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77261" w:rsidRPr="005126BA" w:rsidRDefault="00A77261" w:rsidP="00A7726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77261" w:rsidRPr="00415840" w:rsidRDefault="00A77261" w:rsidP="00A77261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77261" w:rsidRPr="00415840" w:rsidRDefault="00A77261" w:rsidP="00A77261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77261" w:rsidRPr="005126BA" w:rsidRDefault="00A77261" w:rsidP="00A7726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77261" w:rsidRPr="00415840" w:rsidRDefault="00A77261" w:rsidP="00A77261">
            <w:pPr>
              <w:jc w:val="center"/>
              <w:rPr>
                <w:rFonts w:cs="Calibri"/>
                <w:b/>
                <w:color w:val="0070C0"/>
              </w:rPr>
            </w:pPr>
            <w:r w:rsidRPr="00415840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77261" w:rsidRPr="00415840" w:rsidRDefault="00A77261" w:rsidP="00A77261">
            <w:pPr>
              <w:jc w:val="center"/>
              <w:rPr>
                <w:rFonts w:cs="Calibri"/>
                <w:b/>
                <w:color w:val="0070C0"/>
              </w:rPr>
            </w:pPr>
            <w:r w:rsidRPr="00415840">
              <w:rPr>
                <w:rFonts w:cs="Calibri"/>
                <w:b/>
                <w:color w:val="0070C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77261" w:rsidRPr="005126BA" w:rsidRDefault="00A77261" w:rsidP="00A7726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77261" w:rsidRPr="00D97084" w:rsidRDefault="00A77261" w:rsidP="00A77261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77261" w:rsidRPr="00D97084" w:rsidRDefault="00A77261" w:rsidP="00A77261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77261" w:rsidRPr="001827C5" w:rsidRDefault="00A77261" w:rsidP="00A77261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77261" w:rsidRPr="00D97084" w:rsidRDefault="00A77261" w:rsidP="00A77261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77261" w:rsidRPr="00D97084" w:rsidRDefault="00A77261" w:rsidP="00A77261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7261" w:rsidRPr="003B020C" w:rsidRDefault="00A77261" w:rsidP="00A77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7261" w:rsidRPr="00DC1068" w:rsidRDefault="00A77261" w:rsidP="00A77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7261" w:rsidRPr="00DC1068" w:rsidRDefault="00A77261" w:rsidP="00A77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7261" w:rsidRPr="003B020C" w:rsidRDefault="00A77261" w:rsidP="00A77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7261" w:rsidRPr="00DC1068" w:rsidRDefault="00A77261" w:rsidP="00A77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7261" w:rsidRPr="00DC1068" w:rsidRDefault="00A77261" w:rsidP="00A77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7261" w:rsidRPr="003B020C" w:rsidRDefault="00A77261" w:rsidP="00A77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7261" w:rsidRPr="00DC1068" w:rsidRDefault="00A77261" w:rsidP="00A77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7261" w:rsidRPr="00DC1068" w:rsidRDefault="00A77261" w:rsidP="00A77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0024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0025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Default="005126BA" w:rsidP="005126B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Default="005126BA" w:rsidP="005126B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0026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0027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0028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-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2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0029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0030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8</w:t>
            </w:r>
            <w:r w:rsidRPr="00DC1068">
              <w:rPr>
                <w:rFonts w:ascii="Times New Roman" w:hAnsi="Times New Roman"/>
              </w:rPr>
              <w:t>0031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0032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0033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0034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0035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70C0"/>
              </w:rPr>
            </w:pPr>
            <w:r w:rsidRPr="001827C5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70C0"/>
              </w:rPr>
            </w:pPr>
            <w:r w:rsidRPr="001827C5">
              <w:rPr>
                <w:rFonts w:cs="Calibri"/>
                <w:b/>
                <w:color w:val="0070C0"/>
              </w:rPr>
              <w:t>3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1827C5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1827C5" w:rsidP="005126BA">
            <w:pPr>
              <w:jc w:val="center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1827C5" w:rsidP="005126BA">
            <w:pPr>
              <w:jc w:val="center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0036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0037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-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0038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0039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0040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0041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0042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0043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0044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D97084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D97084" w:rsidP="005126BA">
            <w:pPr>
              <w:jc w:val="center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D97084" w:rsidP="005126BA">
            <w:pPr>
              <w:jc w:val="center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0045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0046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A50BDA">
              <w:rPr>
                <w:rFonts w:ascii="Times New Roman" w:hAnsi="Times New Roman"/>
              </w:rPr>
              <w:t>0</w:t>
            </w:r>
            <w:r w:rsidRPr="00DC1068">
              <w:rPr>
                <w:rFonts w:ascii="Times New Roman" w:hAnsi="Times New Roman"/>
              </w:rPr>
              <w:t>047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70C0"/>
              </w:rPr>
            </w:pPr>
            <w:r w:rsidRPr="00D97084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70C0"/>
              </w:rPr>
            </w:pPr>
            <w:r w:rsidRPr="00D97084">
              <w:rPr>
                <w:rFonts w:cs="Calibri"/>
                <w:b/>
                <w:color w:val="0070C0"/>
              </w:rPr>
              <w:t>3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D97084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A50BDA">
              <w:rPr>
                <w:rFonts w:ascii="Times New Roman" w:hAnsi="Times New Roman"/>
              </w:rPr>
              <w:t>0</w:t>
            </w:r>
            <w:r w:rsidRPr="00DC1068">
              <w:rPr>
                <w:rFonts w:ascii="Times New Roman" w:hAnsi="Times New Roman"/>
              </w:rPr>
              <w:t>048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1827C5" w:rsidRDefault="005126BA" w:rsidP="005126BA">
            <w:pPr>
              <w:jc w:val="center"/>
              <w:rPr>
                <w:rFonts w:cs="Calibri"/>
                <w:b/>
                <w:color w:val="000000"/>
              </w:rPr>
            </w:pPr>
            <w:r w:rsidRPr="001827C5">
              <w:rPr>
                <w:rFonts w:cs="Calibri"/>
                <w:b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0049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5126BA" w:rsidRPr="001827C5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7C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0051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Default="005126BA" w:rsidP="005126B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Default="005126BA" w:rsidP="005126B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Default="005126BA" w:rsidP="005126B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Default="005126BA" w:rsidP="005126B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0052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0053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Default="005126BA" w:rsidP="0041584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Default="005126BA" w:rsidP="0041584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0054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0055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0056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0057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0058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5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0059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0060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0061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0062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0063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0064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0065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0070C0"/>
              </w:rPr>
            </w:pPr>
            <w:r w:rsidRPr="00415840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415840">
            <w:pPr>
              <w:jc w:val="center"/>
              <w:rPr>
                <w:rFonts w:cs="Calibri"/>
                <w:b/>
                <w:color w:val="0070C0"/>
              </w:rPr>
            </w:pPr>
            <w:r w:rsidRPr="00415840">
              <w:rPr>
                <w:rFonts w:cs="Calibri"/>
                <w:b/>
                <w:color w:val="0070C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70C0"/>
              </w:rPr>
            </w:pPr>
            <w:r w:rsidRPr="00415840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70C0"/>
              </w:rPr>
            </w:pPr>
            <w:r w:rsidRPr="00415840">
              <w:rPr>
                <w:rFonts w:cs="Calibri"/>
                <w:b/>
                <w:color w:val="0070C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0066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Default="005126BA" w:rsidP="005126B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Default="005126BA" w:rsidP="005126B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26B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8</w:t>
            </w:r>
            <w:r w:rsidRPr="00DC1068">
              <w:rPr>
                <w:rFonts w:ascii="Times New Roman" w:hAnsi="Times New Roman"/>
              </w:rPr>
              <w:t>0067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Default="005126BA" w:rsidP="005126B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Default="005126BA" w:rsidP="005126B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0068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right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right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0069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right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right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BA" w:rsidRPr="00DC1068" w:rsidRDefault="005126BA" w:rsidP="005126BA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Pr="00DC1068">
              <w:rPr>
                <w:rFonts w:ascii="Times New Roman" w:hAnsi="Times New Roman"/>
              </w:rPr>
              <w:t>0070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right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right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5126BA" w:rsidP="005126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80071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right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right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6BA" w:rsidRPr="00D97084" w:rsidRDefault="005126BA" w:rsidP="005126B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0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80072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right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right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4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80073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right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right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80074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right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right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70C0"/>
              </w:rPr>
            </w:pPr>
            <w:r w:rsidRPr="00415840">
              <w:rPr>
                <w:rFonts w:cs="Calibri"/>
                <w:b/>
                <w:color w:val="0070C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70C0"/>
              </w:rPr>
            </w:pPr>
            <w:r w:rsidRPr="00415840">
              <w:rPr>
                <w:rFonts w:cs="Calibri"/>
                <w:b/>
                <w:color w:val="0070C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80075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right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right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80076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right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right"/>
              <w:rPr>
                <w:rFonts w:cs="Calibri"/>
                <w:b/>
                <w:color w:val="00B050"/>
              </w:rPr>
            </w:pPr>
            <w:r w:rsidRPr="00415840">
              <w:rPr>
                <w:rFonts w:cs="Calibri"/>
                <w:b/>
                <w:color w:val="00B050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415840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415840">
              <w:rPr>
                <w:rFonts w:cs="Calibri"/>
                <w:b/>
                <w:color w:val="FF000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2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5126BA" w:rsidRDefault="005126BA" w:rsidP="00512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26BA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6BA" w:rsidRPr="00D97084" w:rsidRDefault="005126BA" w:rsidP="005126BA">
            <w:pPr>
              <w:jc w:val="center"/>
              <w:rPr>
                <w:rFonts w:cs="Calibri"/>
                <w:b/>
                <w:color w:val="FF0000"/>
              </w:rPr>
            </w:pPr>
            <w:r w:rsidRPr="00D97084">
              <w:rPr>
                <w:rFonts w:cs="Calibri"/>
                <w:b/>
                <w:color w:val="FF0000"/>
              </w:rPr>
              <w:t>3</w:t>
            </w:r>
          </w:p>
        </w:tc>
      </w:tr>
      <w:tr w:rsidR="005126B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D97084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1B6700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1D7037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3B020C" w:rsidRDefault="00A77261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A77261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415840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A" w:rsidRPr="00DC1068" w:rsidRDefault="005126BA" w:rsidP="005126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0BD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8">
              <w:rPr>
                <w:rFonts w:ascii="Times New Roman" w:hAnsi="Times New Roman"/>
                <w:sz w:val="20"/>
                <w:szCs w:val="20"/>
              </w:rPr>
              <w:t>Результаты ВПР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5126BA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5126BA" w:rsidRDefault="001B6700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5126BA" w:rsidRDefault="002A500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5126BA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5126BA" w:rsidRDefault="005126B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5126BA" w:rsidRDefault="002A500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5126BA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5126BA" w:rsidRDefault="001B6700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5126BA" w:rsidRDefault="002A500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5126BA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5126BA" w:rsidRDefault="001B6700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5126BA" w:rsidRDefault="002A500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5126BA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5126BA" w:rsidRDefault="00A77261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5126BA" w:rsidRDefault="002A500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5126BA" w:rsidRDefault="00A50BDA" w:rsidP="00A50B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26BA">
              <w:rPr>
                <w:rFonts w:ascii="Times New Roman" w:hAnsi="Times New Roman"/>
                <w:b/>
                <w:sz w:val="20"/>
                <w:szCs w:val="20"/>
              </w:rPr>
              <w:t xml:space="preserve">СБ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5126BA" w:rsidRDefault="00A77261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5126BA" w:rsidRDefault="002A500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5126BA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5126BA" w:rsidRDefault="00415840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5126BA" w:rsidRDefault="002A500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</w:tr>
      <w:tr w:rsidR="001B6700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1B6700" w:rsidRDefault="001B6700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00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1B6700" w:rsidRDefault="001B6700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00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1B6700" w:rsidRDefault="001B6700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00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1B6700" w:rsidRDefault="001B6700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0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1B6700" w:rsidRDefault="001D7037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D7037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A77261" w:rsidRDefault="00A77261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26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A77261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A77261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A77261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A77261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41584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1B6700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1B6700" w:rsidRDefault="001B6700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00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1B6700" w:rsidRDefault="001B6700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00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1B6700" w:rsidRDefault="001B6700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0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1B6700" w:rsidRDefault="001B6700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0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1B6700" w:rsidRDefault="001D7037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D7037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A77261" w:rsidRDefault="00A77261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2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A77261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A77261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A77261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A77261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41584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</w:tr>
      <w:tr w:rsidR="001B6700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1B6700" w:rsidRDefault="001B6700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00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1B6700" w:rsidRDefault="001B6700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0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1B6700" w:rsidRDefault="001B6700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0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1B6700" w:rsidRDefault="001B6700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1B6700" w:rsidRDefault="001D7037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D7037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A77261" w:rsidRDefault="00A77261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26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A77261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A77261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A77261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A77261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41584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1B6700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1B6700" w:rsidRDefault="001B6700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00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1B6700" w:rsidRDefault="001B6700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1B6700" w:rsidRDefault="001B6700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1B6700" w:rsidRDefault="001B6700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0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1B6700" w:rsidRDefault="001B6700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0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A77261" w:rsidRDefault="00A77261" w:rsidP="001B6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26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A77261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A77261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A77261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1B670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A77261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0" w:rsidRPr="00DC1068" w:rsidRDefault="00415840" w:rsidP="001B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0BD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5A0" w:rsidRPr="00DC1068" w:rsidTr="00FF35A0">
        <w:tc>
          <w:tcPr>
            <w:tcW w:w="2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FF35A0" w:rsidP="00FF35A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C1068">
              <w:rPr>
                <w:rFonts w:ascii="Times New Roman" w:hAnsi="Times New Roman"/>
              </w:rPr>
              <w:t>Качество знаний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FF35A0" w:rsidP="00FF35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FF35A0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FF35A0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FF35A0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FF35A0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FF35A0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FF35A0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FF35A0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FF35A0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FF35A0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FF35A0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FF35A0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FF35A0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FF35A0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FF35A0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FF35A0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FF35A0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FF35A0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35A0" w:rsidRPr="00DC1068" w:rsidTr="00415840"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5126BA" w:rsidRDefault="00FF35A0" w:rsidP="00FF35A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«4-5»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5126BA" w:rsidRDefault="001B6700" w:rsidP="00FF3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5126BA" w:rsidRDefault="001B6700" w:rsidP="00FF3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FF35A0" w:rsidRDefault="00FF35A0" w:rsidP="00FF35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5A0">
              <w:rPr>
                <w:rFonts w:ascii="Times New Roman" w:hAnsi="Times New Roman"/>
                <w:b/>
                <w:sz w:val="20"/>
                <w:szCs w:val="20"/>
              </w:rPr>
              <w:t>«4-5»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5126BA" w:rsidRDefault="00FF35A0" w:rsidP="00FF3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5126BA" w:rsidRDefault="00FF35A0" w:rsidP="00FF3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6BA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FF35A0" w:rsidRDefault="00FF35A0" w:rsidP="00FF35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5A0">
              <w:rPr>
                <w:rFonts w:ascii="Times New Roman" w:hAnsi="Times New Roman"/>
                <w:b/>
                <w:sz w:val="20"/>
                <w:szCs w:val="20"/>
              </w:rPr>
              <w:t>«4-5»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A77261" w:rsidRDefault="001B6700" w:rsidP="00FF3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2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A77261" w:rsidRDefault="001B6700" w:rsidP="00FF3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261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FF35A0" w:rsidP="00FF35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6BA">
              <w:rPr>
                <w:rFonts w:ascii="Times New Roman" w:hAnsi="Times New Roman"/>
                <w:b/>
                <w:sz w:val="24"/>
                <w:szCs w:val="24"/>
              </w:rPr>
              <w:t>«4-5»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A77261" w:rsidP="00FF35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A77261" w:rsidP="00FF35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FF35A0" w:rsidRDefault="00FF35A0" w:rsidP="00FF35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5A0">
              <w:rPr>
                <w:rFonts w:ascii="Times New Roman" w:hAnsi="Times New Roman"/>
                <w:b/>
                <w:sz w:val="20"/>
                <w:szCs w:val="20"/>
              </w:rPr>
              <w:t>«4-5»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A77261" w:rsidP="00FF35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A77261" w:rsidP="00FF35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FF35A0" w:rsidRDefault="00FF35A0" w:rsidP="00FF35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5A0">
              <w:rPr>
                <w:rFonts w:ascii="Times New Roman" w:hAnsi="Times New Roman"/>
                <w:b/>
                <w:sz w:val="20"/>
                <w:szCs w:val="20"/>
              </w:rPr>
              <w:t>«4-5»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A77261" w:rsidP="00FF35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A77261" w:rsidP="00FF35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FF35A0" w:rsidRDefault="00FF35A0" w:rsidP="00FF35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5A0">
              <w:rPr>
                <w:rFonts w:ascii="Times New Roman" w:hAnsi="Times New Roman"/>
                <w:b/>
                <w:sz w:val="20"/>
                <w:szCs w:val="20"/>
              </w:rPr>
              <w:t>«4-5»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415840" w:rsidP="00FF35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A0" w:rsidRPr="00DC1068" w:rsidRDefault="00415840" w:rsidP="00FF35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4,8</w:t>
            </w:r>
          </w:p>
        </w:tc>
      </w:tr>
      <w:tr w:rsidR="00A50BD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5840" w:rsidRPr="00DC1068" w:rsidTr="001827C5">
        <w:tc>
          <w:tcPr>
            <w:tcW w:w="2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0" w:rsidRPr="00DC1068" w:rsidRDefault="00415840" w:rsidP="00415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Объективность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0" w:rsidRDefault="00415840" w:rsidP="00415840"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A3256">
              <w:rPr>
                <w:rFonts w:ascii="Times New Roman" w:hAnsi="Times New Roman"/>
                <w:sz w:val="24"/>
                <w:szCs w:val="24"/>
              </w:rPr>
              <w:t>бъективность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0" w:rsidRDefault="00415840" w:rsidP="00415840"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A3256">
              <w:rPr>
                <w:rFonts w:ascii="Times New Roman" w:hAnsi="Times New Roman"/>
                <w:sz w:val="24"/>
                <w:szCs w:val="24"/>
              </w:rPr>
              <w:t>бъективность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0" w:rsidRDefault="00415840" w:rsidP="00415840"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A3256">
              <w:rPr>
                <w:rFonts w:ascii="Times New Roman" w:hAnsi="Times New Roman"/>
                <w:sz w:val="24"/>
                <w:szCs w:val="24"/>
              </w:rPr>
              <w:t>бъективность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0" w:rsidRDefault="00415840" w:rsidP="00415840"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A3256">
              <w:rPr>
                <w:rFonts w:ascii="Times New Roman" w:hAnsi="Times New Roman"/>
                <w:sz w:val="24"/>
                <w:szCs w:val="24"/>
              </w:rPr>
              <w:t>бъективность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0" w:rsidRDefault="00415840" w:rsidP="00415840"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A3256">
              <w:rPr>
                <w:rFonts w:ascii="Times New Roman" w:hAnsi="Times New Roman"/>
                <w:sz w:val="24"/>
                <w:szCs w:val="24"/>
              </w:rPr>
              <w:t>бъективность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0" w:rsidRDefault="00415840" w:rsidP="00415840"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A3256">
              <w:rPr>
                <w:rFonts w:ascii="Times New Roman" w:hAnsi="Times New Roman"/>
                <w:sz w:val="24"/>
                <w:szCs w:val="24"/>
              </w:rPr>
              <w:t>бъективность</w:t>
            </w:r>
          </w:p>
        </w:tc>
      </w:tr>
      <w:tr w:rsidR="00A50BDA" w:rsidRPr="00DC1068" w:rsidTr="00415840"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color w:val="0070C0"/>
                <w:sz w:val="24"/>
                <w:szCs w:val="24"/>
              </w:rPr>
              <w:t>Занижение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D97084" w:rsidP="00A50BDA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D97084" w:rsidP="00A50BDA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1,5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A50BDA" w:rsidP="00A50BDA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827C5" w:rsidP="00A50BDA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827C5" w:rsidP="00A50BDA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14,1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A50BDA" w:rsidP="00A50BDA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827C5" w:rsidP="00A50BDA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827C5" w:rsidP="00A50BDA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A50BDA" w:rsidP="00A50BDA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827C5" w:rsidP="00A50BDA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D7037" w:rsidP="00A50BDA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A50BDA" w:rsidP="00A50BDA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D7037" w:rsidP="00A50BDA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D7037" w:rsidP="00A50BDA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A50BDA" w:rsidP="00A50BDA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D7037" w:rsidP="00A50BDA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D7037" w:rsidP="00A50BDA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A50BDA" w:rsidP="00A50BDA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D7037" w:rsidP="00A50BDA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D7037" w:rsidP="00A50BDA">
            <w:pPr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0</w:t>
            </w:r>
          </w:p>
        </w:tc>
      </w:tr>
      <w:tr w:rsidR="00A50BDA" w:rsidRPr="00DC1068" w:rsidTr="00415840"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415840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color w:val="00B050"/>
                <w:sz w:val="24"/>
                <w:szCs w:val="24"/>
              </w:rPr>
              <w:t>А</w:t>
            </w:r>
            <w:r w:rsidR="00A50BDA" w:rsidRPr="00DC1068">
              <w:rPr>
                <w:rFonts w:ascii="Times New Roman" w:hAnsi="Times New Roman"/>
                <w:color w:val="00B050"/>
              </w:rPr>
              <w:t>декватность</w:t>
            </w:r>
            <w:r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D97084" w:rsidP="00A50BDA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D97084" w:rsidP="00A50BDA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24,6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A50BDA" w:rsidP="00A50BDA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D97084" w:rsidP="00A50BDA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827C5" w:rsidP="00A50BDA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47,9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A50BDA" w:rsidP="00A50BDA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827C5" w:rsidP="00A50BDA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827C5" w:rsidP="00A50BDA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16,0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A50BDA" w:rsidP="00A50BDA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827C5" w:rsidP="00A50BDA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D7037" w:rsidP="00A50BDA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39,1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A50BDA" w:rsidP="00A50BDA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D7037" w:rsidP="00A50BDA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D7037" w:rsidP="00A50BDA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A50BDA" w:rsidP="00A50BDA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D7037" w:rsidP="00A50BDA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D7037" w:rsidP="00A50BDA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A50BDA" w:rsidP="00A50BDA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D7037" w:rsidP="00A50BDA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D7037" w:rsidP="00A50BDA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0</w:t>
            </w:r>
          </w:p>
        </w:tc>
      </w:tr>
      <w:tr w:rsidR="00A50BDA" w:rsidRPr="00DC1068" w:rsidTr="00415840"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415840" w:rsidRPr="00DC10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</w:t>
            </w:r>
            <w:r w:rsidRPr="00DC10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авышение</w:t>
            </w:r>
            <w:r w:rsidR="0041584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D97084" w:rsidP="00A50B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D97084" w:rsidP="00A50B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73,8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A50BDA" w:rsidP="00A50B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D97084" w:rsidP="00A50B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827C5" w:rsidP="00A50B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38,0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A50BDA" w:rsidP="00A50B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827C5" w:rsidP="00A50B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827C5" w:rsidP="00A50B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A50BDA" w:rsidP="00A50B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827C5" w:rsidP="00A50B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D7037" w:rsidP="00A50B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60,9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A50BDA" w:rsidP="00A50B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D7037" w:rsidP="00A50B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D7037" w:rsidP="00A50B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A50BDA" w:rsidP="00A50B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D7037" w:rsidP="00A50B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D7037" w:rsidP="00A50B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A50BDA" w:rsidP="00A50B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D7037" w:rsidP="00A50B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415840" w:rsidRDefault="001D7037" w:rsidP="00A50B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100</w:t>
            </w:r>
          </w:p>
        </w:tc>
      </w:tr>
      <w:tr w:rsidR="00A50BDA" w:rsidRPr="00DC1068" w:rsidTr="004158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DC1068" w:rsidRDefault="00A50BDA" w:rsidP="00A50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50BDA" w:rsidRPr="00DC1068" w:rsidRDefault="00A50BDA" w:rsidP="00A50BDA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C1068">
        <w:rPr>
          <w:rFonts w:ascii="Times New Roman" w:eastAsia="Calibri" w:hAnsi="Times New Roman" w:cs="Times New Roman"/>
          <w:b/>
          <w:sz w:val="24"/>
          <w:szCs w:val="24"/>
        </w:rPr>
        <w:t>Выводы</w:t>
      </w:r>
      <w:r w:rsidRPr="00DC1068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:rsidR="00A50BDA" w:rsidRDefault="00A50BDA" w:rsidP="00A50BDA">
      <w:pPr>
        <w:spacing w:after="0"/>
      </w:pPr>
    </w:p>
    <w:p w:rsidR="00CF61BF" w:rsidRPr="00063C05" w:rsidRDefault="00CF61BF" w:rsidP="00CF61B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C05">
        <w:rPr>
          <w:rFonts w:ascii="Times New Roman" w:eastAsia="Calibri" w:hAnsi="Times New Roman" w:cs="Times New Roman"/>
          <w:sz w:val="24"/>
          <w:szCs w:val="24"/>
        </w:rPr>
        <w:t>Представленная в таблице информация о результатах ВПР показывает о наличии признаков необъективности оценивания по каждому из представленных для анализа пред</w:t>
      </w:r>
      <w:r>
        <w:rPr>
          <w:rFonts w:ascii="Times New Roman" w:eastAsia="Calibri" w:hAnsi="Times New Roman" w:cs="Times New Roman"/>
          <w:sz w:val="24"/>
          <w:szCs w:val="24"/>
        </w:rPr>
        <w:t>метов как по классам параллели 8</w:t>
      </w:r>
      <w:r w:rsidRPr="00063C05">
        <w:rPr>
          <w:rFonts w:ascii="Times New Roman" w:eastAsia="Calibri" w:hAnsi="Times New Roman" w:cs="Times New Roman"/>
          <w:sz w:val="24"/>
          <w:szCs w:val="24"/>
        </w:rPr>
        <w:t>-х классов, так и по педагогам, работающим с данными учащимися.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параллели 8-х классов ВПР проводились по математике и русскому языку для всех учащихся, и двум предметам на основе случайного выбора. Таким образом, 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8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а классе ВПР проведены по предметам – обществознание и физика, в 8 б классе – биология, география и в 8 только по химии (своевременно не были внесены результаты проверки по обществознанию)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85"/>
        <w:gridCol w:w="2564"/>
        <w:gridCol w:w="2565"/>
        <w:gridCol w:w="2565"/>
        <w:gridCol w:w="2565"/>
        <w:gridCol w:w="2198"/>
      </w:tblGrid>
      <w:tr w:rsidR="00CF61BF" w:rsidRPr="00063C05" w:rsidTr="00CF61BF">
        <w:trPr>
          <w:trHeight w:val="89"/>
        </w:trPr>
        <w:tc>
          <w:tcPr>
            <w:tcW w:w="2285" w:type="dxa"/>
            <w:shd w:val="clear" w:color="auto" w:fill="F2F2F2" w:themeFill="background1" w:themeFillShade="F2"/>
          </w:tcPr>
          <w:p w:rsidR="00CF61BF" w:rsidRPr="00063C05" w:rsidRDefault="00CF61BF" w:rsidP="00CF61BF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2564" w:type="dxa"/>
            <w:shd w:val="clear" w:color="auto" w:fill="F2F2F2" w:themeFill="background1" w:themeFillShade="F2"/>
          </w:tcPr>
          <w:p w:rsidR="00CF61BF" w:rsidRPr="00063C05" w:rsidRDefault="00CF61BF" w:rsidP="00CF61BF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DBDBDB" w:themeFill="accent3" w:themeFillTint="66"/>
          </w:tcPr>
          <w:p w:rsidR="00CF61BF" w:rsidRPr="00063C05" w:rsidRDefault="00CF61BF" w:rsidP="00CF61BF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063C05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565" w:type="dxa"/>
            <w:shd w:val="clear" w:color="auto" w:fill="DBDBDB" w:themeFill="accent3" w:themeFillTint="66"/>
          </w:tcPr>
          <w:p w:rsidR="00CF61BF" w:rsidRPr="00063C05" w:rsidRDefault="00CF61BF" w:rsidP="00CF61BF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F2F2F2" w:themeFill="background1" w:themeFillShade="F2"/>
          </w:tcPr>
          <w:p w:rsidR="00CF61BF" w:rsidRPr="00063C05" w:rsidRDefault="00CF61BF" w:rsidP="00CF61BF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063C0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198" w:type="dxa"/>
            <w:shd w:val="clear" w:color="auto" w:fill="F2F2F2" w:themeFill="background1" w:themeFillShade="F2"/>
          </w:tcPr>
          <w:p w:rsidR="00CF61BF" w:rsidRPr="00063C05" w:rsidRDefault="00CF61BF" w:rsidP="00CF61B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1BF" w:rsidRPr="00063C05" w:rsidTr="00CF61BF">
        <w:tc>
          <w:tcPr>
            <w:tcW w:w="2285" w:type="dxa"/>
          </w:tcPr>
          <w:p w:rsidR="00CF61BF" w:rsidRPr="00063C05" w:rsidRDefault="00CF61BF" w:rsidP="00CF61BF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2564" w:type="dxa"/>
          </w:tcPr>
          <w:p w:rsidR="00CF61BF" w:rsidRPr="00CF61BF" w:rsidRDefault="00CF61BF" w:rsidP="00CF61BF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Бабина Е.Н.</w:t>
            </w:r>
          </w:p>
        </w:tc>
        <w:tc>
          <w:tcPr>
            <w:tcW w:w="2565" w:type="dxa"/>
          </w:tcPr>
          <w:p w:rsidR="00CF61BF" w:rsidRPr="00063C05" w:rsidRDefault="00CF61BF" w:rsidP="00CF61BF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C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Биология</w:t>
            </w:r>
          </w:p>
        </w:tc>
        <w:tc>
          <w:tcPr>
            <w:tcW w:w="2565" w:type="dxa"/>
          </w:tcPr>
          <w:p w:rsidR="00CF61BF" w:rsidRPr="00063C05" w:rsidRDefault="00CF61BF" w:rsidP="00CF61BF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Дрягина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565" w:type="dxa"/>
          </w:tcPr>
          <w:p w:rsidR="00CF61BF" w:rsidRPr="00CF61BF" w:rsidRDefault="00CF61BF" w:rsidP="00CF61BF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1B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Химия</w:t>
            </w:r>
          </w:p>
        </w:tc>
        <w:tc>
          <w:tcPr>
            <w:tcW w:w="2198" w:type="dxa"/>
          </w:tcPr>
          <w:p w:rsidR="00CF61BF" w:rsidRPr="00063C05" w:rsidRDefault="00CF61BF" w:rsidP="00CF61BF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Минзарипова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С.Р</w:t>
            </w:r>
          </w:p>
        </w:tc>
      </w:tr>
      <w:tr w:rsidR="00CF61BF" w:rsidRPr="00063C05" w:rsidTr="00CF61BF">
        <w:tc>
          <w:tcPr>
            <w:tcW w:w="2285" w:type="dxa"/>
          </w:tcPr>
          <w:p w:rsidR="00CF61BF" w:rsidRPr="00063C05" w:rsidRDefault="00CF61BF" w:rsidP="00CF61BF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C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564" w:type="dxa"/>
          </w:tcPr>
          <w:p w:rsidR="00CF61BF" w:rsidRPr="00063C05" w:rsidRDefault="00CF61BF" w:rsidP="00CF61BF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Самойлова Т.В.</w:t>
            </w:r>
          </w:p>
        </w:tc>
        <w:tc>
          <w:tcPr>
            <w:tcW w:w="2565" w:type="dxa"/>
          </w:tcPr>
          <w:p w:rsidR="00CF61BF" w:rsidRPr="00063C05" w:rsidRDefault="00CF61BF" w:rsidP="00CF61BF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География</w:t>
            </w:r>
          </w:p>
        </w:tc>
        <w:tc>
          <w:tcPr>
            <w:tcW w:w="2565" w:type="dxa"/>
          </w:tcPr>
          <w:p w:rsidR="00CF61BF" w:rsidRPr="00063C05" w:rsidRDefault="00CF61BF" w:rsidP="00CF61BF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Корчемкина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565" w:type="dxa"/>
          </w:tcPr>
          <w:p w:rsidR="00CF61BF" w:rsidRPr="00063C05" w:rsidRDefault="00CF61BF" w:rsidP="00CF61BF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C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198" w:type="dxa"/>
          </w:tcPr>
          <w:p w:rsidR="00CF61BF" w:rsidRPr="00063C05" w:rsidRDefault="00CF61BF" w:rsidP="00CF61BF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</w:tr>
      <w:tr w:rsidR="00CF61BF" w:rsidRPr="00063C05" w:rsidTr="00CF61BF">
        <w:tc>
          <w:tcPr>
            <w:tcW w:w="2285" w:type="dxa"/>
          </w:tcPr>
          <w:p w:rsidR="00CF61BF" w:rsidRPr="00063C05" w:rsidRDefault="00CF61BF" w:rsidP="00CF61BF">
            <w:pPr>
              <w:spacing w:line="25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63C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Обществознание</w:t>
            </w:r>
          </w:p>
        </w:tc>
        <w:tc>
          <w:tcPr>
            <w:tcW w:w="2564" w:type="dxa"/>
          </w:tcPr>
          <w:p w:rsidR="00CF61BF" w:rsidRPr="00063C05" w:rsidRDefault="00CF61BF" w:rsidP="00CF61BF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Першина Н.В.</w:t>
            </w:r>
          </w:p>
        </w:tc>
        <w:tc>
          <w:tcPr>
            <w:tcW w:w="2565" w:type="dxa"/>
          </w:tcPr>
          <w:p w:rsidR="00CF61BF" w:rsidRPr="00063C05" w:rsidRDefault="00CF61BF" w:rsidP="00CF61BF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C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565" w:type="dxa"/>
          </w:tcPr>
          <w:p w:rsidR="00CF61BF" w:rsidRPr="00063C05" w:rsidRDefault="00CF61BF" w:rsidP="00CF61BF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565" w:type="dxa"/>
          </w:tcPr>
          <w:p w:rsidR="00CF61BF" w:rsidRPr="00063C05" w:rsidRDefault="00CF61BF" w:rsidP="00CF61BF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1B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2198" w:type="dxa"/>
          </w:tcPr>
          <w:p w:rsidR="00CF61BF" w:rsidRPr="00063C05" w:rsidRDefault="00CF61BF" w:rsidP="00CF61BF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Бабина Е.Н.</w:t>
            </w:r>
          </w:p>
        </w:tc>
      </w:tr>
      <w:tr w:rsidR="00CF61BF" w:rsidRPr="00063C05" w:rsidTr="00CF61BF">
        <w:tc>
          <w:tcPr>
            <w:tcW w:w="2285" w:type="dxa"/>
          </w:tcPr>
          <w:p w:rsidR="00CF61BF" w:rsidRDefault="00CF61BF" w:rsidP="00CF61BF">
            <w:pPr>
              <w:spacing w:line="256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063C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Физика </w:t>
            </w:r>
          </w:p>
        </w:tc>
        <w:tc>
          <w:tcPr>
            <w:tcW w:w="2564" w:type="dxa"/>
          </w:tcPr>
          <w:p w:rsidR="00CF61BF" w:rsidRDefault="00CF61BF" w:rsidP="00CF61BF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565" w:type="dxa"/>
          </w:tcPr>
          <w:p w:rsidR="00CF61BF" w:rsidRPr="00063C05" w:rsidRDefault="00CF61BF" w:rsidP="00CF61BF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1B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2565" w:type="dxa"/>
          </w:tcPr>
          <w:p w:rsidR="00CF61BF" w:rsidRPr="00063C05" w:rsidRDefault="00CF61BF" w:rsidP="00CF61BF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Бабина Е.Н.</w:t>
            </w:r>
          </w:p>
        </w:tc>
        <w:tc>
          <w:tcPr>
            <w:tcW w:w="2565" w:type="dxa"/>
          </w:tcPr>
          <w:p w:rsidR="00CF61BF" w:rsidRDefault="00CF61BF" w:rsidP="00CF61BF">
            <w:pPr>
              <w:spacing w:line="256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198" w:type="dxa"/>
          </w:tcPr>
          <w:p w:rsidR="00CF61BF" w:rsidRDefault="00CF61BF" w:rsidP="00CF61BF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61BF" w:rsidRPr="00063C05" w:rsidRDefault="00CF61BF" w:rsidP="00CF61B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  Просматривается системное необъективное оценивание результатов учащихся педагогами, что требует серьезной корректировки и необходимости скорейшего внедрения </w:t>
      </w:r>
      <w:proofErr w:type="spellStart"/>
      <w:r w:rsidRPr="00063C05">
        <w:rPr>
          <w:rFonts w:ascii="Times New Roman" w:eastAsia="Calibri" w:hAnsi="Times New Roman" w:cs="Times New Roman"/>
          <w:sz w:val="24"/>
          <w:szCs w:val="24"/>
        </w:rPr>
        <w:t>критериального</w:t>
      </w:r>
      <w:proofErr w:type="spellEnd"/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 оценивания, что позволит привить необходимую культуру оценивания и </w:t>
      </w:r>
      <w:proofErr w:type="spellStart"/>
      <w:r w:rsidRPr="00063C05">
        <w:rPr>
          <w:rFonts w:ascii="Times New Roman" w:eastAsia="Calibri" w:hAnsi="Times New Roman" w:cs="Times New Roman"/>
          <w:sz w:val="24"/>
          <w:szCs w:val="24"/>
        </w:rPr>
        <w:t>самооценивания</w:t>
      </w:r>
      <w:proofErr w:type="spellEnd"/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 учащимся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осуществлять более объективное оценивание учителям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CF61BF" w:rsidRPr="00063C05" w:rsidRDefault="00CF61BF" w:rsidP="00CF61B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 Средний балл за ВПР и средний балл промежуточной аттестации отличаются: по математике </w:t>
      </w:r>
      <w:r>
        <w:rPr>
          <w:rFonts w:ascii="Times New Roman" w:eastAsia="Calibri" w:hAnsi="Times New Roman" w:cs="Times New Roman"/>
          <w:sz w:val="24"/>
          <w:szCs w:val="24"/>
        </w:rPr>
        <w:t>на 1,0 балл, по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00A">
        <w:rPr>
          <w:rFonts w:ascii="Times New Roman" w:eastAsia="Calibri" w:hAnsi="Times New Roman" w:cs="Times New Roman"/>
          <w:sz w:val="24"/>
          <w:szCs w:val="24"/>
        </w:rPr>
        <w:t>русскому языку на 0</w:t>
      </w:r>
      <w:r w:rsidRPr="00063C05">
        <w:rPr>
          <w:rFonts w:ascii="Times New Roman" w:eastAsia="Calibri" w:hAnsi="Times New Roman" w:cs="Times New Roman"/>
          <w:sz w:val="24"/>
          <w:szCs w:val="24"/>
        </w:rPr>
        <w:t>,</w:t>
      </w:r>
      <w:r w:rsidR="002A500A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балла, по биологии на 0</w:t>
      </w:r>
      <w:r w:rsidRPr="00063C0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 балла, по </w:t>
      </w:r>
      <w:r w:rsidR="002A500A">
        <w:rPr>
          <w:rFonts w:ascii="Times New Roman" w:eastAsia="Calibri" w:hAnsi="Times New Roman" w:cs="Times New Roman"/>
          <w:sz w:val="24"/>
          <w:szCs w:val="24"/>
        </w:rPr>
        <w:t>географии на 1</w:t>
      </w:r>
      <w:r>
        <w:rPr>
          <w:rFonts w:ascii="Times New Roman" w:eastAsia="Calibri" w:hAnsi="Times New Roman" w:cs="Times New Roman"/>
          <w:sz w:val="24"/>
          <w:szCs w:val="24"/>
        </w:rPr>
        <w:t>,5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="002A500A">
        <w:rPr>
          <w:rFonts w:ascii="Times New Roman" w:eastAsia="Calibri" w:hAnsi="Times New Roman" w:cs="Times New Roman"/>
          <w:sz w:val="24"/>
          <w:szCs w:val="24"/>
        </w:rPr>
        <w:t>, по обществознанию на 1,1 балла, по физике на 1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2A500A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балла, </w:t>
      </w:r>
      <w:r w:rsidR="00AE1E1B">
        <w:rPr>
          <w:rFonts w:ascii="Times New Roman" w:eastAsia="Calibri" w:hAnsi="Times New Roman" w:cs="Times New Roman"/>
          <w:sz w:val="24"/>
          <w:szCs w:val="24"/>
        </w:rPr>
        <w:t xml:space="preserve">по химии на 1,0 балл, </w:t>
      </w:r>
      <w:r>
        <w:rPr>
          <w:rFonts w:ascii="Times New Roman" w:eastAsia="Calibri" w:hAnsi="Times New Roman" w:cs="Times New Roman"/>
          <w:sz w:val="24"/>
          <w:szCs w:val="24"/>
        </w:rPr>
        <w:t>что красноречиво отражает признаки необъективности при осуществлении оценивания образовательных результатов учащихся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. Самый низкий средний балл за ВПР по </w:t>
      </w:r>
      <w:r w:rsidR="00AE1E1B">
        <w:rPr>
          <w:rFonts w:ascii="Times New Roman" w:eastAsia="Calibri" w:hAnsi="Times New Roman" w:cs="Times New Roman"/>
          <w:sz w:val="24"/>
          <w:szCs w:val="24"/>
        </w:rPr>
        <w:t>географии, обществознанию и физике (2,1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), самый высокий средний балл по </w:t>
      </w:r>
      <w:r w:rsidR="00AE1E1B">
        <w:rPr>
          <w:rFonts w:ascii="Times New Roman" w:eastAsia="Calibri" w:hAnsi="Times New Roman" w:cs="Times New Roman"/>
          <w:sz w:val="24"/>
          <w:szCs w:val="24"/>
        </w:rPr>
        <w:t>русскому языку (3</w:t>
      </w:r>
      <w:r w:rsidRPr="00063C05">
        <w:rPr>
          <w:rFonts w:ascii="Times New Roman" w:eastAsia="Calibri" w:hAnsi="Times New Roman" w:cs="Times New Roman"/>
          <w:sz w:val="24"/>
          <w:szCs w:val="24"/>
        </w:rPr>
        <w:t>,</w:t>
      </w:r>
      <w:r w:rsidR="00AE1E1B">
        <w:rPr>
          <w:rFonts w:ascii="Times New Roman" w:eastAsia="Calibri" w:hAnsi="Times New Roman" w:cs="Times New Roman"/>
          <w:sz w:val="24"/>
          <w:szCs w:val="24"/>
        </w:rPr>
        <w:t>1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). Однако по этим же предметам средний балл промежуточной аттестации </w:t>
      </w:r>
      <w:r w:rsidR="00AE1E1B">
        <w:rPr>
          <w:rFonts w:ascii="Times New Roman" w:eastAsia="Calibri" w:hAnsi="Times New Roman" w:cs="Times New Roman"/>
          <w:sz w:val="24"/>
          <w:szCs w:val="24"/>
        </w:rPr>
        <w:t xml:space="preserve">по географии – 3,6 балла, </w:t>
      </w:r>
      <w:bookmarkStart w:id="0" w:name="_GoBack"/>
      <w:bookmarkEnd w:id="0"/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обществознанию - 3</w:t>
      </w:r>
      <w:r w:rsidRPr="00063C05">
        <w:rPr>
          <w:rFonts w:ascii="Times New Roman" w:eastAsia="Calibri" w:hAnsi="Times New Roman" w:cs="Times New Roman"/>
          <w:sz w:val="24"/>
          <w:szCs w:val="24"/>
        </w:rPr>
        <w:t>,</w:t>
      </w:r>
      <w:r w:rsidR="00AE1E1B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>
        <w:rPr>
          <w:rFonts w:ascii="Times New Roman" w:eastAsia="Calibri" w:hAnsi="Times New Roman" w:cs="Times New Roman"/>
          <w:sz w:val="24"/>
          <w:szCs w:val="24"/>
        </w:rPr>
        <w:t>балла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 и по </w:t>
      </w:r>
      <w:r w:rsidR="00AE1E1B">
        <w:rPr>
          <w:rFonts w:ascii="Times New Roman" w:eastAsia="Calibri" w:hAnsi="Times New Roman" w:cs="Times New Roman"/>
          <w:sz w:val="24"/>
          <w:szCs w:val="24"/>
        </w:rPr>
        <w:t>физике 3,1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.  Учителям, работающим в данной параллели по </w:t>
      </w:r>
      <w:r>
        <w:rPr>
          <w:rFonts w:ascii="Times New Roman" w:eastAsia="Calibri" w:hAnsi="Times New Roman" w:cs="Times New Roman"/>
          <w:sz w:val="24"/>
          <w:szCs w:val="24"/>
        </w:rPr>
        <w:t>всем предметам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 следует детально проанализировать данную ситуацию и найти эффективные способы для </w:t>
      </w:r>
      <w:r>
        <w:rPr>
          <w:rFonts w:ascii="Times New Roman" w:eastAsia="Calibri" w:hAnsi="Times New Roman" w:cs="Times New Roman"/>
          <w:sz w:val="24"/>
          <w:szCs w:val="24"/>
        </w:rPr>
        <w:t>устранения признаков необъективности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F61BF" w:rsidRPr="00063C05" w:rsidRDefault="00CF61BF" w:rsidP="00CF61B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61BF" w:rsidRDefault="00CF61BF" w:rsidP="00CF61BF">
      <w:pPr>
        <w:spacing w:after="0"/>
      </w:pPr>
    </w:p>
    <w:p w:rsidR="00775A73" w:rsidRPr="00A50BDA" w:rsidRDefault="00775A73" w:rsidP="00A50BDA">
      <w:pPr>
        <w:spacing w:after="0"/>
        <w:rPr>
          <w:rFonts w:ascii="Times New Roman" w:hAnsi="Times New Roman" w:cs="Times New Roman"/>
        </w:rPr>
      </w:pPr>
    </w:p>
    <w:sectPr w:rsidR="00775A73" w:rsidRPr="00A50BDA" w:rsidSect="003B02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DA"/>
    <w:rsid w:val="001827C5"/>
    <w:rsid w:val="001B6700"/>
    <w:rsid w:val="001D7037"/>
    <w:rsid w:val="002A500A"/>
    <w:rsid w:val="003B020C"/>
    <w:rsid w:val="00415840"/>
    <w:rsid w:val="005126BA"/>
    <w:rsid w:val="00775A73"/>
    <w:rsid w:val="00A50BDA"/>
    <w:rsid w:val="00A77261"/>
    <w:rsid w:val="00AE1E1B"/>
    <w:rsid w:val="00CF61BF"/>
    <w:rsid w:val="00D12309"/>
    <w:rsid w:val="00D97084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F83F"/>
  <w15:chartTrackingRefBased/>
  <w15:docId w15:val="{37AA4B4A-8091-4B74-AB12-FCF9A388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50BDA"/>
  </w:style>
  <w:style w:type="table" w:styleId="a3">
    <w:name w:val="Table Grid"/>
    <w:basedOn w:val="a1"/>
    <w:uiPriority w:val="39"/>
    <w:rsid w:val="00A50B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2022-01-06T09:59:00Z</dcterms:created>
  <dcterms:modified xsi:type="dcterms:W3CDTF">2022-01-08T03:19:00Z</dcterms:modified>
</cp:coreProperties>
</file>